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A" w:rsidRPr="00A0165A" w:rsidRDefault="00410678" w:rsidP="0063762F">
      <w:pPr>
        <w:rPr>
          <w:rFonts w:ascii="Sylfaen" w:hAnsi="Sylfaen"/>
          <w:szCs w:val="24"/>
        </w:rPr>
      </w:pPr>
      <w:bookmarkStart w:id="0" w:name="_GoBack"/>
      <w:bookmarkEnd w:id="0"/>
    </w:p>
    <w:p w:rsidR="001C257A" w:rsidRPr="00A0165A" w:rsidRDefault="00410678" w:rsidP="0063762F">
      <w:pPr>
        <w:rPr>
          <w:rFonts w:ascii="Sylfaen" w:hAnsi="Sylfaen"/>
          <w:szCs w:val="24"/>
        </w:rPr>
      </w:pPr>
    </w:p>
    <w:p w:rsidR="0063762F" w:rsidRPr="00A0165A" w:rsidRDefault="009722A9" w:rsidP="0063762F">
      <w:pPr>
        <w:rPr>
          <w:rFonts w:ascii="Sylfaen" w:hAnsi="Sylfaen"/>
          <w:szCs w:val="24"/>
        </w:rPr>
      </w:pPr>
      <w:r w:rsidRPr="00A0165A">
        <w:rPr>
          <w:rFonts w:ascii="Sylfaen" w:hAnsi="Sylfaen"/>
          <w:szCs w:val="24"/>
          <w:lang w:val="hy-AM" w:bidi="hy-AM"/>
        </w:rPr>
        <w:t>Հարգելի ծնողներ և խնամակալներ,</w:t>
      </w:r>
    </w:p>
    <w:p w:rsidR="008F10A9" w:rsidRPr="00A0165A" w:rsidRDefault="008F10A9" w:rsidP="008F10A9">
      <w:pPr>
        <w:autoSpaceDE w:val="0"/>
        <w:autoSpaceDN w:val="0"/>
        <w:adjustRightInd w:val="0"/>
        <w:rPr>
          <w:rFonts w:ascii="Sylfaen" w:hAnsi="Sylfaen"/>
          <w:bCs/>
          <w:szCs w:val="24"/>
        </w:rPr>
      </w:pPr>
    </w:p>
    <w:p w:rsidR="001C257A" w:rsidRPr="00A0165A" w:rsidRDefault="00410678" w:rsidP="009770C8">
      <w:pPr>
        <w:rPr>
          <w:rFonts w:ascii="Sylfaen" w:hAnsi="Sylfaen"/>
          <w:szCs w:val="24"/>
        </w:rPr>
      </w:pPr>
    </w:p>
    <w:p w:rsidR="009770C8" w:rsidRPr="00A0165A" w:rsidRDefault="009722A9" w:rsidP="009770C8">
      <w:pPr>
        <w:rPr>
          <w:rFonts w:ascii="Sylfaen" w:hAnsi="Sylfaen"/>
          <w:bCs/>
          <w:szCs w:val="24"/>
        </w:rPr>
      </w:pPr>
      <w:r w:rsidRPr="00A0165A">
        <w:rPr>
          <w:rFonts w:ascii="Sylfaen" w:hAnsi="Sylfaen"/>
          <w:szCs w:val="24"/>
          <w:lang w:val="hy-AM" w:bidi="hy-AM"/>
        </w:rPr>
        <w:t xml:space="preserve">Սույն նամակով տեղեկացնում ենք այն մասին, որ ձեր երեխան, գտնվելով </w:t>
      </w:r>
      <w:r w:rsidRPr="00A0165A">
        <w:rPr>
          <w:rFonts w:ascii="Sylfaen" w:hAnsi="Sylfaen"/>
          <w:szCs w:val="24"/>
          <w:highlight w:val="yellow"/>
          <w:lang w:val="hy-AM" w:bidi="hy-AM"/>
        </w:rPr>
        <w:t>(</w:t>
      </w:r>
      <w:r w:rsidRPr="00A0165A">
        <w:rPr>
          <w:rFonts w:ascii="Sylfaen" w:hAnsi="Sylfaen"/>
          <w:i/>
          <w:iCs/>
          <w:color w:val="000080"/>
          <w:szCs w:val="24"/>
          <w:highlight w:val="yellow"/>
          <w:lang w:val="hy-AM" w:bidi="hy-AM"/>
        </w:rPr>
        <w:t>name of school</w:t>
      </w:r>
      <w:r w:rsidRPr="00A0165A">
        <w:rPr>
          <w:rFonts w:ascii="Sylfaen" w:hAnsi="Sylfaen"/>
          <w:color w:val="000080"/>
          <w:szCs w:val="24"/>
          <w:highlight w:val="yellow"/>
          <w:lang w:val="hy-AM" w:bidi="hy-AM"/>
        </w:rPr>
        <w:t>)-ում,</w:t>
      </w:r>
      <w:r w:rsidRPr="00A0165A">
        <w:rPr>
          <w:rFonts w:ascii="Sylfaen" w:hAnsi="Sylfaen"/>
          <w:color w:val="000080"/>
          <w:szCs w:val="24"/>
          <w:lang w:val="hy-AM" w:bidi="hy-AM"/>
        </w:rPr>
        <w:t xml:space="preserve"> </w:t>
      </w:r>
      <w:r w:rsidRPr="00A0165A">
        <w:rPr>
          <w:rFonts w:ascii="Sylfaen" w:hAnsi="Sylfaen"/>
          <w:szCs w:val="24"/>
          <w:lang w:val="hy-AM" w:bidi="hy-AM"/>
        </w:rPr>
        <w:t>եղել է մի միջավայրում, որտեղ գտնվում էին կապույտ հազով վարակվածներ:</w:t>
      </w:r>
    </w:p>
    <w:p w:rsidR="009770C8" w:rsidRPr="00A0165A" w:rsidRDefault="00410678" w:rsidP="009770C8">
      <w:pPr>
        <w:rPr>
          <w:rFonts w:ascii="Sylfaen" w:hAnsi="Sylfaen"/>
          <w:bCs/>
          <w:szCs w:val="24"/>
        </w:rPr>
      </w:pPr>
    </w:p>
    <w:p w:rsidR="00260271" w:rsidRPr="00A0165A" w:rsidRDefault="009722A9" w:rsidP="009770C8">
      <w:pPr>
        <w:rPr>
          <w:rFonts w:ascii="Sylfaen" w:hAnsi="Sylfaen"/>
          <w:szCs w:val="24"/>
        </w:rPr>
      </w:pPr>
      <w:r w:rsidRPr="00A0165A">
        <w:rPr>
          <w:rFonts w:ascii="Sylfaen" w:hAnsi="Sylfaen"/>
          <w:bCs/>
          <w:szCs w:val="24"/>
          <w:lang w:val="hy-AM" w:bidi="hy-AM"/>
        </w:rPr>
        <w:t>Կապույտ հազը, որը կրում է նաև «pertussis» անվանումը, չափազանց վարակիչ բակտերիալ հիվանդություն է, որը կարող է տարածվել վարակվածների հազի միջոցով: Ախտանշանները կարող են արտահայտվել վարակվելուց հետո 5-ից 21 օրվա ընթացքում: Այն սովորաբար սկսվում է սովորական մրսածության նման (օրինակ՝ փռշտոց, հարբուխ), որից հետո առաջանում է հազ, որը սաստկանում է մեկից երկու շաբաթվա ընթացքում:  Կապույտ հազով հիվանդների մոտ կարող են լինել հազի նոպաներ, որոնք թույլ չեն տալիս հիվանդին շունչ քաշել՝ չդադարող հազի պատճառով:  Որոշ անձինք կարող են նաև շնչահեղձման բարձր ձայներ («ճիչ») հանել, ապա փսխել կ</w:t>
      </w:r>
      <w:r w:rsidR="00A0165A">
        <w:rPr>
          <w:rFonts w:ascii="Sylfaen" w:hAnsi="Sylfaen"/>
          <w:bCs/>
          <w:szCs w:val="24"/>
          <w:lang w:val="hy-AM" w:bidi="hy-AM"/>
        </w:rPr>
        <w:t xml:space="preserve">ամ խեղդվելու զգացում ունենալ: </w:t>
      </w:r>
      <w:r w:rsidRPr="00A0165A">
        <w:rPr>
          <w:rFonts w:ascii="Sylfaen" w:hAnsi="Sylfaen"/>
          <w:bCs/>
          <w:szCs w:val="24"/>
          <w:lang w:val="hy-AM" w:bidi="hy-AM"/>
        </w:rPr>
        <w:t xml:space="preserve">Կապույտ հազի ժամանակ տենդ սովորաբար չի լինում: </w:t>
      </w:r>
    </w:p>
    <w:p w:rsidR="00FB169B" w:rsidRPr="00A0165A" w:rsidRDefault="00410678" w:rsidP="00260271">
      <w:pPr>
        <w:rPr>
          <w:rFonts w:ascii="Sylfaen" w:hAnsi="Sylfaen"/>
          <w:szCs w:val="24"/>
        </w:rPr>
      </w:pPr>
    </w:p>
    <w:p w:rsidR="00F53D7A" w:rsidRPr="00A0165A" w:rsidRDefault="009722A9" w:rsidP="00260271">
      <w:pPr>
        <w:rPr>
          <w:rFonts w:ascii="Sylfaen" w:hAnsi="Sylfaen"/>
          <w:szCs w:val="24"/>
        </w:rPr>
      </w:pPr>
      <w:r w:rsidRPr="00A0165A">
        <w:rPr>
          <w:rFonts w:ascii="Sylfaen" w:hAnsi="Sylfaen"/>
          <w:szCs w:val="24"/>
          <w:lang w:val="hy-AM" w:bidi="hy-AM"/>
        </w:rPr>
        <w:t xml:space="preserve">Կապույտ հազի դեմ պատվաստանյութերը սովորաբար շատ արդյունավետորեն են կանխում հիվանդությունը կամ նվազեցնում հիվանդության ընթացքի ծանրությունը՝ իրար հաջորդող պատվաստումներ կամ կրկնակի պատվաստում ստանալուց հետո քիչ անց: Պատվաստման արդյունքում ձեռք բերված իմունիտետն այնուամենայնիվ ժամանակի ընթացքում արագ նվազում է, ինչի պատճառով նույնիսկ անհրաժեշտ պատվաստումները ստացած երեխաները կարող են հիվանդանալ կապույտ հազով: </w:t>
      </w:r>
    </w:p>
    <w:p w:rsidR="00FB169B" w:rsidRPr="00A0165A" w:rsidRDefault="00410678" w:rsidP="00260271">
      <w:pPr>
        <w:rPr>
          <w:rFonts w:ascii="Sylfaen" w:hAnsi="Sylfaen"/>
          <w:szCs w:val="24"/>
        </w:rPr>
      </w:pPr>
    </w:p>
    <w:p w:rsidR="00260271" w:rsidRPr="00A0165A" w:rsidRDefault="009722A9" w:rsidP="00260271">
      <w:pPr>
        <w:rPr>
          <w:rFonts w:ascii="Sylfaen" w:hAnsi="Sylfaen"/>
          <w:szCs w:val="24"/>
        </w:rPr>
      </w:pPr>
      <w:r w:rsidRPr="00A0165A">
        <w:rPr>
          <w:rFonts w:ascii="Sylfaen" w:hAnsi="Sylfaen"/>
          <w:szCs w:val="24"/>
          <w:lang w:val="hy-AM" w:bidi="hy-AM"/>
        </w:rPr>
        <w:t xml:space="preserve">Կրկնակի պատվաստում (Tdap-ով) խորհուրդ է տրվում կատարել միջնակարգ դպրոցում՝ 11-ից 12 տարեկան երեխաներին, իսկ </w:t>
      </w:r>
      <w:r w:rsidR="00A0165A" w:rsidRPr="00A0165A">
        <w:rPr>
          <w:rFonts w:ascii="Sylfaen" w:hAnsi="Sylfaen"/>
          <w:szCs w:val="24"/>
          <w:lang w:val="hy-AM" w:bidi="hy-AM"/>
        </w:rPr>
        <w:t>Կալիֆոռնիա</w:t>
      </w:r>
      <w:r w:rsidRPr="00A0165A">
        <w:rPr>
          <w:rFonts w:ascii="Sylfaen" w:hAnsi="Sylfaen"/>
          <w:szCs w:val="24"/>
          <w:lang w:val="hy-AM" w:bidi="hy-AM"/>
        </w:rPr>
        <w:t xml:space="preserve"> նահանգում այն պարտադիր է 7</w:t>
      </w:r>
      <w:r w:rsidRPr="00A0165A">
        <w:rPr>
          <w:rFonts w:ascii="Sylfaen" w:hAnsi="Sylfaen"/>
          <w:szCs w:val="24"/>
          <w:vertAlign w:val="superscript"/>
          <w:lang w:val="hy-AM" w:bidi="hy-AM"/>
        </w:rPr>
        <w:t>-րդ</w:t>
      </w:r>
      <w:r w:rsidRPr="00A0165A">
        <w:rPr>
          <w:rFonts w:ascii="Sylfaen" w:hAnsi="Sylfaen"/>
          <w:szCs w:val="24"/>
          <w:lang w:val="hy-AM" w:bidi="hy-AM"/>
        </w:rPr>
        <w:t xml:space="preserve"> դասարան տեղափոխվողների համար: Այն խորհուրդ է տրվում նաև մեծահասակներին, հատկապես հղի կանանց (յուրաքանչյուր հղիության ժամանակ), ինչպես նաև նորածինների խնամքն իրականացնողներին:  Եթե դուք կամ ձեր ավելի ավագ տարիքի երեխաները չեն ստացել Tdap, ապա անհրաժեշտ է անհապաղ ստանալ այն: Tdap պատվաստումը, որը սովորաբար ծածկում է առողջության ապահովագրության պլանների մեծամասնությունը, հասանելի է բժիշկների գրասենյակներում, որոշ դեղատներում և առողջապահության տեղական մարմիններում:</w:t>
      </w:r>
    </w:p>
    <w:p w:rsidR="00691F09" w:rsidRPr="00A0165A" w:rsidRDefault="00410678" w:rsidP="00260271">
      <w:pPr>
        <w:rPr>
          <w:rFonts w:ascii="Sylfaen" w:hAnsi="Sylfaen"/>
          <w:szCs w:val="24"/>
        </w:rPr>
      </w:pPr>
    </w:p>
    <w:p w:rsidR="00A37AE2" w:rsidRPr="00A0165A" w:rsidRDefault="009722A9" w:rsidP="00A37AE2">
      <w:pPr>
        <w:rPr>
          <w:rFonts w:ascii="Sylfaen" w:hAnsi="Sylfaen"/>
          <w:szCs w:val="24"/>
        </w:rPr>
      </w:pPr>
      <w:r w:rsidRPr="00A0165A">
        <w:rPr>
          <w:rFonts w:ascii="Sylfaen" w:hAnsi="Sylfaen"/>
          <w:szCs w:val="24"/>
          <w:lang w:val="hy-AM" w:bidi="hy-AM"/>
        </w:rPr>
        <w:t xml:space="preserve">Դիմեք բժշկի, եթե ձեր երեխան հազում է և նրա մոտ առկա են մրսածության ախտանիշներ: Տեղեկացրեք բժշկին այն մասին, որ ձեր երեխայի դպրոցը տեղեկացրել </w:t>
      </w:r>
      <w:r w:rsidRPr="00A0165A">
        <w:rPr>
          <w:rFonts w:ascii="Sylfaen" w:hAnsi="Sylfaen"/>
          <w:szCs w:val="24"/>
          <w:lang w:val="hy-AM" w:bidi="hy-AM"/>
        </w:rPr>
        <w:lastRenderedPageBreak/>
        <w:t>է կապույ</w:t>
      </w:r>
      <w:r w:rsidR="00A0165A">
        <w:rPr>
          <w:rFonts w:ascii="Sylfaen" w:hAnsi="Sylfaen"/>
          <w:szCs w:val="24"/>
          <w:lang w:val="hy-AM" w:bidi="hy-AM"/>
        </w:rPr>
        <w:t>տ</w:t>
      </w:r>
      <w:r w:rsidRPr="00A0165A">
        <w:rPr>
          <w:rFonts w:ascii="Sylfaen" w:hAnsi="Sylfaen"/>
          <w:szCs w:val="24"/>
          <w:lang w:val="hy-AM" w:bidi="hy-AM"/>
        </w:rPr>
        <w:t xml:space="preserve"> հազի հաստատված դեպքի մասին: </w:t>
      </w:r>
      <w:r w:rsidRPr="00A0165A">
        <w:rPr>
          <w:rFonts w:ascii="Sylfaen" w:hAnsi="Sylfaen"/>
          <w:b/>
          <w:bCs/>
          <w:szCs w:val="24"/>
          <w:lang w:val="hy-AM" w:bidi="hy-AM"/>
        </w:rPr>
        <w:t xml:space="preserve">Եթե դուք ցույց եք տվել երեխային բժշկի և նրա մոտ ախտորոշվել է կապույտ հազ, երեխան պետք է մնա տանն այնքան ժամանակ, մինչև չընդունի 5 օր տևողությամբ հակաբիոտիկներով նշանակված բուժումը: </w:t>
      </w:r>
      <w:r w:rsidRPr="00A0165A">
        <w:rPr>
          <w:rFonts w:ascii="Sylfaen" w:hAnsi="Sylfaen"/>
          <w:szCs w:val="24"/>
          <w:lang w:val="hy-AM" w:bidi="hy-AM"/>
        </w:rPr>
        <w:t xml:space="preserve">Կապույտ հազի ախտորոշումն ամենից ճշգրիտ է իրականացվում քթից քսուք վերցնելու միջոցով:  </w:t>
      </w:r>
    </w:p>
    <w:p w:rsidR="00EF47A3" w:rsidRPr="00A0165A" w:rsidRDefault="00410678" w:rsidP="00260271">
      <w:pPr>
        <w:rPr>
          <w:rFonts w:ascii="Sylfaen" w:hAnsi="Sylfaen"/>
          <w:szCs w:val="24"/>
        </w:rPr>
      </w:pPr>
    </w:p>
    <w:p w:rsidR="00ED1BFB" w:rsidRPr="00A0165A" w:rsidRDefault="009722A9" w:rsidP="00ED1BFB">
      <w:pPr>
        <w:rPr>
          <w:rFonts w:ascii="Sylfaen" w:hAnsi="Sylfaen"/>
          <w:szCs w:val="24"/>
          <w:lang w:val="hy-AM"/>
        </w:rPr>
      </w:pPr>
      <w:r w:rsidRPr="00A0165A">
        <w:rPr>
          <w:rFonts w:ascii="Sylfaen" w:hAnsi="Sylfaen"/>
          <w:i/>
          <w:iCs/>
          <w:szCs w:val="24"/>
          <w:lang w:val="hy-AM" w:bidi="hy-AM"/>
        </w:rPr>
        <w:t xml:space="preserve"> </w:t>
      </w:r>
      <w:r w:rsidRPr="00A0165A">
        <w:rPr>
          <w:rFonts w:ascii="Sylfaen" w:hAnsi="Sylfaen"/>
          <w:i/>
          <w:iCs/>
          <w:color w:val="000080"/>
          <w:szCs w:val="24"/>
          <w:highlight w:val="yellow"/>
          <w:lang w:val="hy-AM" w:bidi="hy-AM"/>
        </w:rPr>
        <w:t xml:space="preserve">(health department name) </w:t>
      </w:r>
      <w:r w:rsidRPr="00A0165A">
        <w:rPr>
          <w:rFonts w:ascii="Sylfaen" w:hAnsi="Sylfaen"/>
          <w:i/>
          <w:iCs/>
          <w:szCs w:val="24"/>
          <w:lang w:val="hy-AM" w:bidi="hy-AM"/>
        </w:rPr>
        <w:t xml:space="preserve"> </w:t>
      </w:r>
      <w:r w:rsidRPr="00A0165A">
        <w:rPr>
          <w:rFonts w:ascii="Sylfaen" w:hAnsi="Sylfaen"/>
          <w:szCs w:val="24"/>
          <w:lang w:val="hy-AM" w:bidi="hy-AM"/>
        </w:rPr>
        <w:t xml:space="preserve">-ը շարունակելու է ուշադիր հետևել իրավիճակի զարգացմանը: Եթե դուք կամ ձեր բժիշկը հարցեր ունեք, զանգահարեք </w:t>
      </w:r>
      <w:r w:rsidRPr="00A0165A">
        <w:rPr>
          <w:rFonts w:ascii="Sylfaen" w:hAnsi="Sylfaen"/>
          <w:i/>
          <w:iCs/>
          <w:szCs w:val="24"/>
          <w:lang w:val="hy-AM" w:bidi="hy-AM"/>
        </w:rPr>
        <w:t xml:space="preserve"> </w:t>
      </w:r>
      <w:r w:rsidRPr="00A0165A">
        <w:rPr>
          <w:rFonts w:ascii="Sylfaen" w:hAnsi="Sylfaen"/>
          <w:i/>
          <w:iCs/>
          <w:color w:val="000080"/>
          <w:szCs w:val="24"/>
          <w:highlight w:val="yellow"/>
          <w:lang w:val="hy-AM" w:bidi="hy-AM"/>
        </w:rPr>
        <w:t>(name of school contact)</w:t>
      </w:r>
      <w:r w:rsidRPr="00A0165A">
        <w:rPr>
          <w:rFonts w:ascii="Sylfaen" w:hAnsi="Sylfaen"/>
          <w:szCs w:val="24"/>
          <w:lang w:val="hy-AM" w:bidi="hy-AM"/>
        </w:rPr>
        <w:t xml:space="preserve">-ին՝ </w:t>
      </w:r>
      <w:r w:rsidRPr="00A0165A">
        <w:rPr>
          <w:rFonts w:ascii="Sylfaen" w:hAnsi="Sylfaen"/>
          <w:i/>
          <w:iCs/>
          <w:color w:val="000080"/>
          <w:szCs w:val="24"/>
          <w:highlight w:val="yellow"/>
          <w:lang w:val="hy-AM" w:bidi="hy-AM"/>
        </w:rPr>
        <w:t xml:space="preserve">(phone number) </w:t>
      </w:r>
      <w:r w:rsidRPr="00A0165A">
        <w:rPr>
          <w:rFonts w:ascii="Sylfaen" w:hAnsi="Sylfaen"/>
          <w:i/>
          <w:iCs/>
          <w:color w:val="000080"/>
          <w:szCs w:val="24"/>
          <w:lang w:val="hy-AM" w:bidi="hy-AM"/>
        </w:rPr>
        <w:t>համարով</w:t>
      </w:r>
      <w:r w:rsidRPr="00A0165A">
        <w:rPr>
          <w:rFonts w:ascii="Sylfaen" w:hAnsi="Sylfaen"/>
          <w:i/>
          <w:iCs/>
          <w:szCs w:val="24"/>
          <w:lang w:val="hy-AM" w:bidi="hy-AM"/>
        </w:rPr>
        <w:t xml:space="preserve"> </w:t>
      </w:r>
      <w:r w:rsidRPr="00A0165A">
        <w:rPr>
          <w:rFonts w:ascii="Sylfaen" w:hAnsi="Sylfaen"/>
          <w:szCs w:val="24"/>
          <w:lang w:val="hy-AM" w:bidi="hy-AM"/>
        </w:rPr>
        <w:t xml:space="preserve">կամ </w:t>
      </w:r>
      <w:r w:rsidRPr="00A0165A">
        <w:rPr>
          <w:rFonts w:ascii="Sylfaen" w:hAnsi="Sylfaen"/>
          <w:i/>
          <w:iCs/>
          <w:color w:val="000080"/>
          <w:szCs w:val="24"/>
          <w:highlight w:val="yellow"/>
          <w:lang w:val="hy-AM" w:bidi="hy-AM"/>
        </w:rPr>
        <w:t>(health department name)</w:t>
      </w:r>
      <w:r w:rsidRPr="00A0165A">
        <w:rPr>
          <w:rFonts w:ascii="Sylfaen" w:hAnsi="Sylfaen"/>
          <w:i/>
          <w:iCs/>
          <w:szCs w:val="24"/>
          <w:lang w:val="hy-AM" w:bidi="hy-AM"/>
        </w:rPr>
        <w:t xml:space="preserve">՝ </w:t>
      </w:r>
      <w:r w:rsidRPr="00A0165A">
        <w:rPr>
          <w:rFonts w:ascii="Sylfaen" w:hAnsi="Sylfaen"/>
          <w:szCs w:val="24"/>
          <w:lang w:val="hy-AM" w:bidi="hy-AM"/>
        </w:rPr>
        <w:t xml:space="preserve"> </w:t>
      </w:r>
      <w:r w:rsidRPr="00A0165A">
        <w:rPr>
          <w:rFonts w:ascii="Sylfaen" w:hAnsi="Sylfaen"/>
          <w:i/>
          <w:iCs/>
          <w:szCs w:val="24"/>
          <w:lang w:val="hy-AM" w:bidi="hy-AM"/>
        </w:rPr>
        <w:t xml:space="preserve"> </w:t>
      </w:r>
      <w:r w:rsidRPr="00A0165A">
        <w:rPr>
          <w:rFonts w:ascii="Sylfaen" w:hAnsi="Sylfaen"/>
          <w:i/>
          <w:iCs/>
          <w:szCs w:val="24"/>
          <w:highlight w:val="yellow"/>
          <w:lang w:val="hy-AM" w:bidi="hy-AM"/>
        </w:rPr>
        <w:t>(</w:t>
      </w:r>
      <w:r w:rsidRPr="00A0165A">
        <w:rPr>
          <w:rFonts w:ascii="Sylfaen" w:hAnsi="Sylfaen"/>
          <w:i/>
          <w:iCs/>
          <w:color w:val="000080"/>
          <w:szCs w:val="24"/>
          <w:highlight w:val="yellow"/>
          <w:lang w:val="hy-AM" w:bidi="hy-AM"/>
        </w:rPr>
        <w:t>phone number)</w:t>
      </w:r>
      <w:r w:rsidRPr="00A0165A">
        <w:rPr>
          <w:rFonts w:ascii="Sylfaen" w:hAnsi="Sylfaen"/>
          <w:szCs w:val="24"/>
          <w:lang w:val="hy-AM" w:bidi="hy-AM"/>
        </w:rPr>
        <w:t xml:space="preserve"> համարով:</w:t>
      </w:r>
    </w:p>
    <w:p w:rsidR="00ED1BFB" w:rsidRPr="00A0165A" w:rsidRDefault="00410678" w:rsidP="00ED1BFB">
      <w:pPr>
        <w:rPr>
          <w:rFonts w:ascii="Sylfaen" w:hAnsi="Sylfaen"/>
          <w:szCs w:val="24"/>
          <w:lang w:val="hy-AM"/>
        </w:rPr>
      </w:pPr>
    </w:p>
    <w:p w:rsidR="00ED1BFB" w:rsidRPr="00A0165A" w:rsidRDefault="009722A9" w:rsidP="00ED1BFB">
      <w:pPr>
        <w:rPr>
          <w:rFonts w:ascii="Sylfaen" w:hAnsi="Sylfaen"/>
          <w:szCs w:val="24"/>
          <w:lang w:val="hy-AM"/>
        </w:rPr>
      </w:pPr>
      <w:r w:rsidRPr="00A0165A">
        <w:rPr>
          <w:rFonts w:ascii="Sylfaen" w:hAnsi="Sylfaen"/>
          <w:szCs w:val="24"/>
          <w:lang w:val="hy-AM" w:bidi="hy-AM"/>
        </w:rPr>
        <w:t>Անկեղծորեն,</w:t>
      </w:r>
    </w:p>
    <w:p w:rsidR="00E34B8D" w:rsidRPr="00A0165A" w:rsidRDefault="00410678" w:rsidP="00ED1BFB">
      <w:pPr>
        <w:rPr>
          <w:rFonts w:ascii="Sylfaen" w:hAnsi="Sylfaen"/>
          <w:szCs w:val="24"/>
          <w:lang w:val="hy-AM"/>
        </w:rPr>
      </w:pPr>
    </w:p>
    <w:p w:rsidR="00ED1BFB" w:rsidRPr="00A0165A" w:rsidRDefault="009722A9" w:rsidP="00ED1BFB">
      <w:pPr>
        <w:rPr>
          <w:rFonts w:ascii="Sylfaen" w:hAnsi="Sylfaen"/>
          <w:szCs w:val="24"/>
          <w:lang w:val="hy-AM"/>
        </w:rPr>
      </w:pPr>
      <w:r w:rsidRPr="00A0165A">
        <w:rPr>
          <w:rFonts w:ascii="Sylfaen" w:hAnsi="Sylfaen"/>
          <w:i/>
          <w:iCs/>
          <w:color w:val="000080"/>
          <w:szCs w:val="24"/>
          <w:highlight w:val="yellow"/>
          <w:lang w:val="hy-AM" w:bidi="hy-AM"/>
        </w:rPr>
        <w:t>(Name)</w:t>
      </w:r>
      <w:r w:rsidRPr="00A0165A">
        <w:rPr>
          <w:rFonts w:ascii="Sylfaen" w:hAnsi="Sylfaen"/>
          <w:szCs w:val="24"/>
          <w:lang w:val="hy-AM" w:bidi="hy-AM"/>
        </w:rPr>
        <w:t>, տնօրեն</w:t>
      </w:r>
    </w:p>
    <w:p w:rsidR="00ED1BFB" w:rsidRPr="00A0165A" w:rsidRDefault="009722A9" w:rsidP="00ED1BFB">
      <w:pPr>
        <w:rPr>
          <w:rFonts w:ascii="Sylfaen" w:hAnsi="Sylfaen"/>
          <w:szCs w:val="24"/>
          <w:lang w:val="hy-AM"/>
        </w:rPr>
      </w:pPr>
      <w:r w:rsidRPr="00A0165A">
        <w:rPr>
          <w:rFonts w:ascii="Sylfaen" w:hAnsi="Sylfaen"/>
          <w:i/>
          <w:iCs/>
          <w:color w:val="000080"/>
          <w:szCs w:val="24"/>
          <w:highlight w:val="yellow"/>
          <w:lang w:val="hy-AM" w:bidi="hy-AM"/>
        </w:rPr>
        <w:t>(Name)</w:t>
      </w:r>
      <w:r w:rsidRPr="00A0165A">
        <w:rPr>
          <w:rFonts w:ascii="Sylfaen" w:hAnsi="Sylfaen"/>
          <w:color w:val="000080"/>
          <w:szCs w:val="24"/>
          <w:highlight w:val="yellow"/>
          <w:lang w:val="hy-AM" w:bidi="hy-AM"/>
        </w:rPr>
        <w:t xml:space="preserve">, </w:t>
      </w:r>
      <w:r w:rsidRPr="00A0165A">
        <w:rPr>
          <w:rFonts w:ascii="Sylfaen" w:hAnsi="Sylfaen"/>
          <w:i/>
          <w:iCs/>
          <w:color w:val="000080"/>
          <w:szCs w:val="24"/>
          <w:highlight w:val="yellow"/>
          <w:lang w:val="hy-AM" w:bidi="hy-AM"/>
        </w:rPr>
        <w:t>(County)</w:t>
      </w:r>
      <w:r w:rsidRPr="00A0165A">
        <w:rPr>
          <w:rFonts w:ascii="Sylfaen" w:hAnsi="Sylfaen"/>
          <w:i/>
          <w:iCs/>
          <w:color w:val="000080"/>
          <w:szCs w:val="24"/>
          <w:lang w:val="hy-AM" w:bidi="hy-AM"/>
        </w:rPr>
        <w:t>-</w:t>
      </w:r>
      <w:r w:rsidRPr="005D7847">
        <w:rPr>
          <w:rFonts w:ascii="Sylfaen" w:hAnsi="Sylfaen"/>
          <w:i/>
          <w:iCs/>
          <w:szCs w:val="24"/>
          <w:lang w:val="hy-AM" w:bidi="hy-AM"/>
        </w:rPr>
        <w:t>ի</w:t>
      </w:r>
      <w:r w:rsidRPr="005D7847">
        <w:rPr>
          <w:rFonts w:ascii="Sylfaen" w:hAnsi="Sylfaen"/>
          <w:szCs w:val="24"/>
          <w:lang w:val="hy-AM" w:bidi="hy-AM"/>
        </w:rPr>
        <w:t xml:space="preserve"> առողջապահության</w:t>
      </w:r>
      <w:r w:rsidRPr="00A0165A">
        <w:rPr>
          <w:rFonts w:ascii="Sylfaen" w:hAnsi="Sylfaen"/>
          <w:szCs w:val="24"/>
          <w:lang w:val="hy-AM" w:bidi="hy-AM"/>
        </w:rPr>
        <w:t xml:space="preserve"> գծով պատասխանատու</w:t>
      </w:r>
    </w:p>
    <w:p w:rsidR="008F10A9" w:rsidRPr="00A0165A" w:rsidRDefault="008F10A9" w:rsidP="00ED1BFB">
      <w:pPr>
        <w:rPr>
          <w:rFonts w:ascii="Sylfaen" w:hAnsi="Sylfaen"/>
          <w:lang w:val="hy-AM"/>
        </w:rPr>
      </w:pPr>
    </w:p>
    <w:sectPr w:rsidR="008F10A9" w:rsidRPr="00A0165A" w:rsidSect="008F10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78" w:rsidRDefault="00410678">
      <w:r>
        <w:separator/>
      </w:r>
    </w:p>
  </w:endnote>
  <w:endnote w:type="continuationSeparator" w:id="0">
    <w:p w:rsidR="00410678" w:rsidRDefault="0041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78" w:rsidRDefault="00410678">
      <w:r>
        <w:separator/>
      </w:r>
    </w:p>
  </w:footnote>
  <w:footnote w:type="continuationSeparator" w:id="0">
    <w:p w:rsidR="00410678" w:rsidRDefault="0041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B" w:rsidRPr="00A0165A" w:rsidRDefault="009722A9" w:rsidP="00ED1BFB">
    <w:pPr>
      <w:rPr>
        <w:rFonts w:ascii="Sylfaen" w:hAnsi="Sylfaen" w:cs="Arial"/>
        <w:b/>
        <w:caps/>
        <w:color w:val="000080"/>
        <w:szCs w:val="24"/>
      </w:rPr>
    </w:pPr>
    <w:r w:rsidRPr="00A0165A">
      <w:rPr>
        <w:rFonts w:ascii="Sylfaen" w:eastAsia="Arial" w:hAnsi="Sylfaen" w:cs="Arial"/>
        <w:b/>
        <w:bCs/>
        <w:caps/>
        <w:color w:val="000080"/>
        <w:szCs w:val="24"/>
        <w:lang w:val="hy-AM" w:bidi="hy-AM"/>
      </w:rPr>
      <w:t>Կապույտ հազի (Pertussis) մասին տեղեկատվական նամակի ձ</w:t>
    </w:r>
    <w:r w:rsidR="00A0165A" w:rsidRPr="00A0165A">
      <w:rPr>
        <w:rFonts w:ascii="Sylfaen" w:eastAsia="Arial" w:hAnsi="Sylfaen" w:cs="Arial"/>
        <w:b/>
        <w:bCs/>
        <w:caps/>
        <w:color w:val="000080"/>
        <w:szCs w:val="24"/>
        <w:lang w:val="hy-AM" w:bidi="hy-AM"/>
      </w:rPr>
      <w:t>ԵՎ</w:t>
    </w:r>
    <w:r w:rsidRPr="00A0165A">
      <w:rPr>
        <w:rFonts w:ascii="Sylfaen" w:eastAsia="Arial" w:hAnsi="Sylfaen" w:cs="Arial"/>
        <w:b/>
        <w:bCs/>
        <w:caps/>
        <w:color w:val="000080"/>
        <w:szCs w:val="24"/>
        <w:lang w:val="hy-AM" w:bidi="hy-AM"/>
      </w:rPr>
      <w:t xml:space="preserve">անմուշՄԻՋՆԱԿԱՐԳ </w:t>
    </w:r>
    <w:r w:rsidR="00A0165A">
      <w:rPr>
        <w:rFonts w:ascii="Sylfaen" w:eastAsia="Arial" w:hAnsi="Sylfaen" w:cs="Arial"/>
        <w:b/>
        <w:bCs/>
        <w:caps/>
        <w:color w:val="000080"/>
        <w:szCs w:val="24"/>
        <w:lang w:val="hy-AM" w:bidi="hy-AM"/>
      </w:rPr>
      <w:t>ԵՎ</w:t>
    </w:r>
    <w:r w:rsidRPr="00A0165A">
      <w:rPr>
        <w:rFonts w:ascii="Sylfaen" w:eastAsia="Arial" w:hAnsi="Sylfaen" w:cs="Arial"/>
        <w:b/>
        <w:bCs/>
        <w:caps/>
        <w:color w:val="000080"/>
        <w:szCs w:val="24"/>
        <w:lang w:val="hy-AM" w:bidi="hy-AM"/>
      </w:rPr>
      <w:t xml:space="preserve"> ավագ դպրոցների համար</w:t>
    </w:r>
  </w:p>
  <w:p w:rsidR="002E34AE" w:rsidRDefault="00410678" w:rsidP="008F10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A9"/>
    <w:rsid w:val="00410678"/>
    <w:rsid w:val="005D7847"/>
    <w:rsid w:val="008F10A9"/>
    <w:rsid w:val="009722A9"/>
    <w:rsid w:val="00A0165A"/>
    <w:rsid w:val="00DE5516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0A9"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0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4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1F09"/>
    <w:rPr>
      <w:color w:val="0000FF"/>
      <w:u w:val="single"/>
    </w:rPr>
  </w:style>
  <w:style w:type="paragraph" w:styleId="Footer">
    <w:name w:val="footer"/>
    <w:basedOn w:val="Normal"/>
    <w:link w:val="FooterChar"/>
    <w:rsid w:val="00ED1B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1BFB"/>
    <w:rPr>
      <w:rFonts w:ascii="CG Times (WN)" w:hAnsi="CG Time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0A9"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0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4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1F09"/>
    <w:rPr>
      <w:color w:val="0000FF"/>
      <w:u w:val="single"/>
    </w:rPr>
  </w:style>
  <w:style w:type="paragraph" w:styleId="Footer">
    <w:name w:val="footer"/>
    <w:basedOn w:val="Normal"/>
    <w:link w:val="FooterChar"/>
    <w:rsid w:val="00ED1B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1BFB"/>
    <w:rPr>
      <w:rFonts w:ascii="CG Times (WN)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PERTUSSIS (WHOOPING COUGH) NOTIFICATION LETTER TEMPLATE</vt:lpstr>
    </vt:vector>
  </TitlesOfParts>
  <Company>DHS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PERTUSSIS (WHOOPING COUGH) NOTIFICATION LETTER TEMPLATE</dc:title>
  <dc:creator>DHS</dc:creator>
  <cp:lastModifiedBy>Boyte, Rebeca (CDPH-CID-DCDC-IMM)</cp:lastModifiedBy>
  <cp:revision>2</cp:revision>
  <cp:lastPrinted>2015-01-13T02:14:00Z</cp:lastPrinted>
  <dcterms:created xsi:type="dcterms:W3CDTF">2015-01-27T21:47:00Z</dcterms:created>
  <dcterms:modified xsi:type="dcterms:W3CDTF">2015-01-27T21:47:00Z</dcterms:modified>
</cp:coreProperties>
</file>